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0" w:type="dxa"/>
        <w:jc w:val="right"/>
        <w:tblInd w:w="93" w:type="dxa"/>
        <w:tblLook w:val="00A0"/>
      </w:tblPr>
      <w:tblGrid>
        <w:gridCol w:w="4880"/>
      </w:tblGrid>
      <w:tr w:rsidR="005442F9" w:rsidRPr="005B3173" w:rsidTr="0062230F">
        <w:trPr>
          <w:trHeight w:val="1380"/>
          <w:jc w:val="right"/>
        </w:trPr>
        <w:tc>
          <w:tcPr>
            <w:tcW w:w="4880" w:type="dxa"/>
            <w:tcBorders>
              <w:top w:val="nil"/>
              <w:left w:val="nil"/>
              <w:right w:val="nil"/>
            </w:tcBorders>
            <w:vAlign w:val="bottom"/>
          </w:tcPr>
          <w:p w:rsidR="005442F9" w:rsidRPr="00193B8F" w:rsidRDefault="005442F9" w:rsidP="007D43D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442F9" w:rsidRPr="00193B8F" w:rsidRDefault="005442F9" w:rsidP="007D43D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193B8F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города Ржева Тверской области</w:t>
            </w:r>
            <w:r w:rsidRPr="00193B8F">
              <w:rPr>
                <w:rFonts w:ascii="Times New Roman" w:hAnsi="Times New Roman"/>
                <w:sz w:val="24"/>
                <w:szCs w:val="24"/>
              </w:rPr>
              <w:t xml:space="preserve"> "Развитие физической культуры и спорта города Ржева</w:t>
            </w:r>
          </w:p>
          <w:p w:rsidR="005442F9" w:rsidRPr="00193B8F" w:rsidRDefault="005442F9" w:rsidP="007D43D5">
            <w:pPr>
              <w:jc w:val="right"/>
              <w:rPr>
                <w:sz w:val="24"/>
                <w:szCs w:val="24"/>
              </w:rPr>
            </w:pPr>
            <w:r w:rsidRPr="00193B8F">
              <w:rPr>
                <w:rFonts w:ascii="Times New Roman" w:hAnsi="Times New Roman"/>
                <w:sz w:val="24"/>
                <w:szCs w:val="24"/>
              </w:rPr>
              <w:t>Тверской области" на 2014 - 2016 годы</w:t>
            </w:r>
          </w:p>
        </w:tc>
      </w:tr>
    </w:tbl>
    <w:p w:rsidR="005442F9" w:rsidRDefault="005442F9" w:rsidP="00193B8F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5442F9" w:rsidRPr="00193B8F" w:rsidRDefault="005442F9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Характеристика основных показателей </w:t>
      </w:r>
      <w:r>
        <w:rPr>
          <w:rFonts w:ascii="Times New Roman" w:hAnsi="Times New Roman"/>
        </w:rPr>
        <w:t>муниципальной</w:t>
      </w:r>
      <w:r w:rsidRPr="00193B8F">
        <w:rPr>
          <w:rFonts w:ascii="Times New Roman" w:hAnsi="Times New Roman"/>
        </w:rPr>
        <w:t xml:space="preserve"> программы города Ржева Тверской области</w:t>
      </w:r>
    </w:p>
    <w:p w:rsidR="005442F9" w:rsidRDefault="005442F9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  "Развитие физической культуры и спорта </w:t>
      </w:r>
      <w:r>
        <w:rPr>
          <w:rFonts w:ascii="Times New Roman" w:hAnsi="Times New Roman"/>
        </w:rPr>
        <w:t xml:space="preserve">города Ржева </w:t>
      </w:r>
      <w:r w:rsidRPr="00193B8F">
        <w:rPr>
          <w:rFonts w:ascii="Times New Roman" w:hAnsi="Times New Roman"/>
        </w:rPr>
        <w:t>Тверской области" на 2014 - 2016 годы</w:t>
      </w:r>
      <w:r>
        <w:rPr>
          <w:rFonts w:ascii="Times New Roman" w:hAnsi="Times New Roman"/>
        </w:rPr>
        <w:t>.</w:t>
      </w:r>
    </w:p>
    <w:p w:rsidR="005442F9" w:rsidRPr="003B3610" w:rsidRDefault="005442F9" w:rsidP="00193B8F">
      <w:pPr>
        <w:spacing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:rsidR="005442F9" w:rsidRDefault="005442F9" w:rsidP="003B3610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193B8F">
        <w:rPr>
          <w:rFonts w:ascii="Times New Roman" w:hAnsi="Times New Roman"/>
        </w:rPr>
        <w:t xml:space="preserve">дминистратор </w:t>
      </w:r>
      <w:r>
        <w:rPr>
          <w:rFonts w:ascii="Times New Roman" w:hAnsi="Times New Roman"/>
        </w:rPr>
        <w:t xml:space="preserve">муниципальной </w:t>
      </w:r>
      <w:r w:rsidRPr="00193B8F">
        <w:rPr>
          <w:rFonts w:ascii="Times New Roman" w:hAnsi="Times New Roman"/>
        </w:rPr>
        <w:t xml:space="preserve"> программы Тверской области - Комитет по физической культуре и спорту города</w:t>
      </w:r>
    </w:p>
    <w:p w:rsidR="005442F9" w:rsidRPr="003B3610" w:rsidRDefault="005442F9" w:rsidP="003B3610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5442F9" w:rsidRDefault="005442F9" w:rsidP="003B3610">
      <w:pPr>
        <w:spacing w:after="0" w:line="240" w:lineRule="auto"/>
        <w:ind w:left="567" w:hanging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>Принятые обозначения и сокращения:</w:t>
      </w:r>
    </w:p>
    <w:p w:rsidR="005442F9" w:rsidRPr="00193B8F" w:rsidRDefault="005442F9" w:rsidP="003B3610">
      <w:pPr>
        <w:pStyle w:val="ListParagraph"/>
        <w:numPr>
          <w:ilvl w:val="0"/>
          <w:numId w:val="1"/>
        </w:numPr>
        <w:spacing w:after="0" w:line="240" w:lineRule="auto"/>
        <w:ind w:left="567" w:hanging="357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Программа - </w:t>
      </w:r>
      <w:r>
        <w:rPr>
          <w:rFonts w:ascii="Times New Roman" w:hAnsi="Times New Roman"/>
        </w:rPr>
        <w:t>муниципальная</w:t>
      </w:r>
      <w:r w:rsidRPr="00193B8F">
        <w:rPr>
          <w:rFonts w:ascii="Times New Roman" w:hAnsi="Times New Roman"/>
        </w:rPr>
        <w:t xml:space="preserve"> программа</w:t>
      </w:r>
      <w:r>
        <w:rPr>
          <w:rFonts w:ascii="Times New Roman" w:hAnsi="Times New Roman"/>
        </w:rPr>
        <w:t xml:space="preserve"> города Ржева</w:t>
      </w:r>
      <w:r w:rsidRPr="00193B8F">
        <w:rPr>
          <w:rFonts w:ascii="Times New Roman" w:hAnsi="Times New Roman"/>
        </w:rPr>
        <w:t xml:space="preserve"> Тверской области.</w:t>
      </w:r>
    </w:p>
    <w:p w:rsidR="005442F9" w:rsidRDefault="005442F9" w:rsidP="003B3610">
      <w:pPr>
        <w:pStyle w:val="ListParagraph"/>
        <w:numPr>
          <w:ilvl w:val="0"/>
          <w:numId w:val="1"/>
        </w:numPr>
        <w:spacing w:after="0" w:line="240" w:lineRule="auto"/>
        <w:ind w:left="567" w:hanging="357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Подпрограмма  - подпрограмма </w:t>
      </w:r>
      <w:r>
        <w:rPr>
          <w:rFonts w:ascii="Times New Roman" w:hAnsi="Times New Roman"/>
        </w:rPr>
        <w:t>муниципальной программы города Ржева</w:t>
      </w:r>
      <w:r w:rsidRPr="00193B8F">
        <w:rPr>
          <w:rFonts w:ascii="Times New Roman" w:hAnsi="Times New Roman"/>
        </w:rPr>
        <w:t xml:space="preserve"> Тверской области.</w:t>
      </w:r>
    </w:p>
    <w:tbl>
      <w:tblPr>
        <w:tblpPr w:leftFromText="180" w:rightFromText="180" w:vertAnchor="text" w:horzAnchor="page" w:tblpX="658" w:tblpY="155"/>
        <w:tblW w:w="15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0"/>
        <w:gridCol w:w="5527"/>
        <w:gridCol w:w="1276"/>
        <w:gridCol w:w="4678"/>
        <w:gridCol w:w="3427"/>
      </w:tblGrid>
      <w:tr w:rsidR="005442F9" w:rsidRPr="005B3173" w:rsidTr="00BE2896">
        <w:trPr>
          <w:trHeight w:val="710"/>
        </w:trPr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5527" w:type="dxa"/>
            <w:tcBorders>
              <w:left w:val="single" w:sz="4" w:space="0" w:color="auto"/>
            </w:tcBorders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467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Методика расчета</w:t>
            </w:r>
          </w:p>
        </w:tc>
        <w:tc>
          <w:tcPr>
            <w:tcW w:w="3427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Источник получения информации для расчета значения показателей</w:t>
            </w:r>
          </w:p>
        </w:tc>
      </w:tr>
      <w:tr w:rsidR="005442F9" w:rsidRPr="005B3173" w:rsidTr="003B3610">
        <w:trPr>
          <w:trHeight w:val="522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Удельный вес населения города Ржева, систематически занимающегося физической культурой и спортом в общей численности жителей </w:t>
            </w:r>
            <w:r>
              <w:rPr>
                <w:rFonts w:ascii="Times New Roman" w:hAnsi="Times New Roman"/>
                <w:sz w:val="20"/>
                <w:szCs w:val="20"/>
              </w:rPr>
              <w:t>города Ржева.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занимающихся/общая численность населения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города Ржева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5442F9" w:rsidRPr="005B3173" w:rsidTr="00BE2896">
        <w:trPr>
          <w:trHeight w:val="32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обучающихся и студентов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/ общая численность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обучающихся и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студентов 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5442F9" w:rsidRPr="005B3173" w:rsidTr="00BE2896">
        <w:trPr>
          <w:trHeight w:val="64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спортсменов города Ржева, включенных в составы спортивных сборных команд Тверской области и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сборных команд Тверской области и Российской Федерации</w:t>
            </w:r>
          </w:p>
        </w:tc>
      </w:tr>
      <w:tr w:rsidR="005442F9" w:rsidRPr="005B3173" w:rsidTr="003B3610">
        <w:trPr>
          <w:trHeight w:val="582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Доля расходов бюджета города Ржева на дополнительное образование в общем объеме средств, выделенных на </w:t>
            </w:r>
            <w:r>
              <w:rPr>
                <w:rFonts w:ascii="Times New Roman" w:hAnsi="Times New Roman"/>
                <w:sz w:val="20"/>
                <w:szCs w:val="20"/>
              </w:rPr>
              <w:t>Программу.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бюджета города Ржева на </w:t>
            </w:r>
            <w:r>
              <w:rPr>
                <w:rFonts w:ascii="Times New Roman" w:hAnsi="Times New Roman"/>
                <w:sz w:val="20"/>
                <w:szCs w:val="20"/>
              </w:rPr>
              <w:t>дополнительное образование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/общий объем расходов</w:t>
            </w:r>
            <w:r>
              <w:rPr>
                <w:rFonts w:ascii="Times New Roman" w:hAnsi="Times New Roman"/>
                <w:sz w:val="20"/>
                <w:szCs w:val="20"/>
              </w:rPr>
              <w:t>, выделенных на Программу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* 100%</w:t>
            </w:r>
          </w:p>
        </w:tc>
        <w:tc>
          <w:tcPr>
            <w:tcW w:w="3427" w:type="dxa"/>
            <w:noWrap/>
            <w:vAlign w:val="center"/>
          </w:tcPr>
          <w:p w:rsidR="005442F9" w:rsidRPr="003B3610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</w:tc>
      </w:tr>
      <w:tr w:rsidR="005442F9" w:rsidRPr="005B3173" w:rsidTr="00BE2896">
        <w:trPr>
          <w:trHeight w:val="32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Доля детей, пользующаяся образовательными услугами в учреждениях дополнительного образования (УДОД) детей в области физкультуры и спорта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детей, пользующихся образовательными услугами в УДОД/общее количество детей 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3B3610">
        <w:trPr>
          <w:trHeight w:val="622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Удовлетворенность населения города Ржева в получении услуг дополнительного образования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Социологические 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(проводят работники спортивных школ, работники  Комитета по физической культуре и спорту)</w:t>
            </w:r>
          </w:p>
        </w:tc>
      </w:tr>
      <w:tr w:rsidR="005442F9" w:rsidRPr="005B3173" w:rsidTr="00BE2896">
        <w:trPr>
          <w:trHeight w:val="48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оплату труда категорий работников в соответствии с Указами президента РФ,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бюджета города Ржева на оплату труда работников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бюджетных учреждений дополнительного образования детей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в соответствии с Указами президента РФ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/общий объем расходов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2F9" w:rsidRPr="005B3173" w:rsidTr="00BE2896">
        <w:trPr>
          <w:trHeight w:val="32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оплату труда категорий работников, на которые не распространяются Указы президента РФ,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бюджета города Ржева на оплату труда работников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бюджетных учреждений дополнительного образования детей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, на которые не распространяются Указы Прези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дента РФ/общий объем расходов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2F9" w:rsidRPr="005B3173" w:rsidTr="00BE2896">
        <w:trPr>
          <w:trHeight w:val="64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текущее содержание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текущее содержание бюджет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ных УДОД/общий объем расходов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2F9" w:rsidRPr="005B3173" w:rsidTr="00BE2896">
        <w:trPr>
          <w:trHeight w:val="48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на укрепление материально-технической базы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Расходы на укрепление материально-технической базы бюджетных УДОД /общий объем расходов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2F9" w:rsidRPr="005B3173" w:rsidTr="00BE2896">
        <w:trPr>
          <w:trHeight w:val="64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бюджетных учреждений дополнительного образования детей в области физкультуры и спорта, имеющих просроченную задолженность.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BE2896">
        <w:trPr>
          <w:trHeight w:val="664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тренеров и специалистов, прошедших профессиональную переподготовку и курсы повышения квалификации.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5442F9" w:rsidRPr="005B3173" w:rsidTr="00BE2896">
        <w:trPr>
          <w:trHeight w:val="64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Процент обеспеченности УДОД в области физкультуры и спорта города Ржева Тверской области в соответствии с нормативами, необходимыми для качественного оказания муниципальных услуг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Фактическая обеспеченность УДОД/ норматив обеспеченности*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493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занимающихся  в УДОД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на одного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тренера – преподавателя УДОД.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занимающихся в УДОД/количество тренеров - преподавателей УДОД</w:t>
            </w:r>
          </w:p>
        </w:tc>
        <w:tc>
          <w:tcPr>
            <w:tcW w:w="3427" w:type="dxa"/>
            <w:noWrap/>
            <w:vAlign w:val="center"/>
          </w:tcPr>
          <w:p w:rsidR="005442F9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5442F9" w:rsidRPr="005B3173" w:rsidTr="00BE2896">
        <w:trPr>
          <w:trHeight w:val="679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pStyle w:val="20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i/>
                <w:sz w:val="20"/>
                <w:szCs w:val="20"/>
              </w:rPr>
            </w:pPr>
            <w:r w:rsidRPr="005B3173">
              <w:rPr>
                <w:sz w:val="20"/>
                <w:szCs w:val="20"/>
              </w:rPr>
              <w:t>Увеличение штатной численности работников с целью расширения объема оказываемых образовательных услуг в учреждениях спортивной направленности</w:t>
            </w:r>
            <w:r>
              <w:rPr>
                <w:sz w:val="20"/>
                <w:szCs w:val="20"/>
              </w:rPr>
              <w:t>.</w:t>
            </w:r>
          </w:p>
          <w:p w:rsidR="005442F9" w:rsidRPr="00D5693D" w:rsidRDefault="005442F9" w:rsidP="000A31AA">
            <w:pPr>
              <w:spacing w:after="0" w:line="240" w:lineRule="auto"/>
              <w:contextualSpacing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5442F9" w:rsidRPr="005B3173" w:rsidTr="00BE2896">
        <w:trPr>
          <w:trHeight w:val="48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случаев получения заработной платы одним сотрудником в нескольких муниципальных учреждениях, выявленных в ходе проверки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 УДОД</w:t>
            </w:r>
          </w:p>
        </w:tc>
      </w:tr>
      <w:tr w:rsidR="005442F9" w:rsidRPr="005B3173" w:rsidTr="00BE2896">
        <w:trPr>
          <w:trHeight w:val="48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Обеспеченность населения услугами и доступностью услуг дополнительного образования.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да/нет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Социологические опросы</w:t>
            </w:r>
          </w:p>
        </w:tc>
      </w:tr>
      <w:tr w:rsidR="005442F9" w:rsidRPr="005B3173" w:rsidTr="003B3610">
        <w:trPr>
          <w:trHeight w:val="90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Обеспеченность тренировочного процесса велосипедного спорта в городе Ржеве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4678" w:type="dxa"/>
            <w:noWrap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</w:tcPr>
          <w:p w:rsidR="005442F9" w:rsidRPr="001D17B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Информация руководителя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МУ ДОД КСДЮСШОР №1</w:t>
            </w:r>
          </w:p>
        </w:tc>
      </w:tr>
      <w:tr w:rsidR="005442F9" w:rsidRPr="005B3173" w:rsidTr="000A31AA">
        <w:trPr>
          <w:trHeight w:val="512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Доля выполненных работ по реконструкции  футбольного поля в городе Ржеве Тверской области на стадионе «Торпедо»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 счет средств местного бюджета.</w:t>
            </w:r>
          </w:p>
        </w:tc>
        <w:tc>
          <w:tcPr>
            <w:tcW w:w="1276" w:type="dxa"/>
            <w:vAlign w:val="center"/>
          </w:tcPr>
          <w:p w:rsidR="005442F9" w:rsidRPr="001D17B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1D17B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Объем фактически выполненных работ /   Объем работ по плану* 100%</w:t>
            </w:r>
          </w:p>
        </w:tc>
        <w:tc>
          <w:tcPr>
            <w:tcW w:w="3427" w:type="dxa"/>
            <w:noWrap/>
          </w:tcPr>
          <w:p w:rsidR="005442F9" w:rsidRPr="001D17B3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руководителя МУ ДОД КСДЮСШОР №1</w:t>
            </w:r>
          </w:p>
        </w:tc>
      </w:tr>
      <w:tr w:rsidR="005442F9" w:rsidRPr="005B3173" w:rsidTr="00BE2896">
        <w:trPr>
          <w:trHeight w:val="165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Доля выполненных работ по реконструкции  футбольного поля в городе Ржеве Тверской области на стадионе «Торпедо»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 счет средств областного бюджета.</w:t>
            </w:r>
          </w:p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442F9" w:rsidRPr="001D17B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1D17B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Объем фактически выполненных работ /   Объем работ по плану* 100%</w:t>
            </w:r>
          </w:p>
        </w:tc>
        <w:tc>
          <w:tcPr>
            <w:tcW w:w="3427" w:type="dxa"/>
            <w:noWrap/>
          </w:tcPr>
          <w:p w:rsidR="005442F9" w:rsidRPr="001D17B3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17B3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руководителя МУ ДОД КСДЮСШОР №1</w:t>
            </w:r>
          </w:p>
        </w:tc>
      </w:tr>
      <w:tr w:rsidR="005442F9" w:rsidRPr="005B3173" w:rsidTr="003B3610">
        <w:trPr>
          <w:trHeight w:val="289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спортсменов города Ржева, входящих в состав сборных Тверской области и России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соревнований</w:t>
            </w:r>
          </w:p>
        </w:tc>
      </w:tr>
      <w:tr w:rsidR="005442F9" w:rsidRPr="005B3173" w:rsidTr="00BE2896">
        <w:trPr>
          <w:trHeight w:val="48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спортсменов города Ржева,  принявших участие в соревнованиях Всероссийского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5442F9" w:rsidRPr="005B3173" w:rsidTr="00BE2896">
        <w:trPr>
          <w:trHeight w:val="64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спортсменов, ставших призерами и победителями соревнований на городских и областных соревнованиях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5442F9" w:rsidRPr="005B3173" w:rsidTr="00BE2896">
        <w:trPr>
          <w:trHeight w:val="579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спортсменов города Ржева, выступающих в составе сборной Тверской области и России на всероссийских и международных соревнованиях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Заявочные листы соревнований</w:t>
            </w:r>
          </w:p>
        </w:tc>
      </w:tr>
      <w:tr w:rsidR="005442F9" w:rsidRPr="005B3173" w:rsidTr="00BE2896">
        <w:trPr>
          <w:trHeight w:val="64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мероприятий регионального, всероссийского и международного уровней, проведенных на территории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745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квалифицированных работников сферы «Физическая культура и спорт» города Ржева, имеющих право обслуживать соревнования самого высокого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341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sz w:val="20"/>
                <w:szCs w:val="20"/>
              </w:rPr>
              <w:t>К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оличество работников правопорядка и общественной безопасности, обслуживающих проведение всероссийских и международных соревнований на территории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tcBorders>
              <w:top w:val="single" w:sz="4" w:space="0" w:color="auto"/>
            </w:tcBorders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326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работников медицинского персонала, обслуживающих соревнования самого высокого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314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объектов спортивной направленности в городе Ржеве, предназначенных для проведения соревнований самого высокого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48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Обеспеченность местами проживания и питания спортсменов из других регионов и районов, прибывающих на соревнования в город Ржев.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Фактическое количество мест проживания спортсменов/необходимое количество мест проживания спортсменов 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449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расходов на проведение и участие в ме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роприятиях в области физкультуры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спорт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учреждениях дополнительного образования детей в целях достижения высших спортивных результатов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общем объеме средств, выделенных на Программу.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проведение и участие в ме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роприятиях в области физкультуры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спорт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учреждениях дополнительного образования детей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/на общий объем  средств </w:t>
            </w:r>
          </w:p>
          <w:p w:rsidR="005442F9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Программы * 100%</w:t>
            </w:r>
          </w:p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</w:p>
        </w:tc>
      </w:tr>
      <w:tr w:rsidR="005442F9" w:rsidRPr="005B3173" w:rsidTr="000A31AA">
        <w:trPr>
          <w:trHeight w:val="57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Отчеты в Комитет по физической культуре и спорту Тверской области</w:t>
            </w:r>
          </w:p>
        </w:tc>
      </w:tr>
      <w:tr w:rsidR="005442F9" w:rsidRPr="005B3173" w:rsidTr="00BE2896">
        <w:trPr>
          <w:trHeight w:val="47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содержание спортивных объектов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  <w:r>
              <w:rPr>
                <w:rFonts w:ascii="Times New Roman" w:hAnsi="Times New Roman"/>
                <w:sz w:val="20"/>
                <w:szCs w:val="20"/>
              </w:rPr>
              <w:t>, бухгалтерская отчетность</w:t>
            </w:r>
          </w:p>
        </w:tc>
      </w:tr>
      <w:tr w:rsidR="005442F9" w:rsidRPr="005B3173" w:rsidTr="00BE2896">
        <w:trPr>
          <w:trHeight w:val="455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учащихся и студентов, занимающихся физической культурой и массовым спортом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Журналы спортивных школ, протоколы соревнований</w:t>
            </w:r>
            <w:r>
              <w:rPr>
                <w:rFonts w:ascii="Times New Roman" w:hAnsi="Times New Roman"/>
                <w:sz w:val="20"/>
                <w:szCs w:val="20"/>
              </w:rPr>
              <w:t>, информация  учебных заведений</w:t>
            </w:r>
          </w:p>
        </w:tc>
      </w:tr>
      <w:tr w:rsidR="005442F9" w:rsidRPr="005B3173" w:rsidTr="000A31AA">
        <w:trPr>
          <w:trHeight w:val="90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образовательных учреждений среднего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образования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, имеющих на своей базе спортивные клубы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Данные отдела образования администрации города Ржева</w:t>
            </w:r>
          </w:p>
        </w:tc>
      </w:tr>
      <w:tr w:rsidR="005442F9" w:rsidRPr="005B3173" w:rsidTr="00BE2896">
        <w:trPr>
          <w:trHeight w:val="555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лиц с ограниченными возможностями, систематически занимающихся физической культурой и спортом, в общей численности данной категории населения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715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сооружений, предназначенных для проведения спортивно-массовых занятий с людьми с ограниченными возможностями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45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населения города Ржева, систематически занимающиеся физической культурой и спортом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0A31AA">
        <w:trPr>
          <w:trHeight w:val="411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участников спортивно-массовых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5442F9" w:rsidRPr="005B3173" w:rsidTr="00BE2896">
        <w:trPr>
          <w:trHeight w:val="529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проведенных спортивно-массовых мероприятий на территории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529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 расходов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на проведение спортивно-массовых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общем объеме средств, выделенных на Программу.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проведение спортивно-массовых мероприятий /на общий объем  средств  Программы 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Ф-1ФК</w:t>
            </w:r>
          </w:p>
        </w:tc>
      </w:tr>
      <w:tr w:rsidR="005442F9" w:rsidRPr="005B3173" w:rsidTr="00BE2896">
        <w:trPr>
          <w:trHeight w:val="48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получателей ценных призов и памятных кубков - победителей и призеров городских спортивно-массовых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Протоколы соревнований</w:t>
            </w:r>
          </w:p>
        </w:tc>
      </w:tr>
      <w:tr w:rsidR="005442F9" w:rsidRPr="005B3173" w:rsidTr="00BE2896">
        <w:trPr>
          <w:trHeight w:val="32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Расходы на награждение победителей и призеров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Ведомости на выдачу призов победителям соревнований</w:t>
            </w:r>
          </w:p>
        </w:tc>
      </w:tr>
      <w:tr w:rsidR="005442F9" w:rsidRPr="005B3173" w:rsidTr="000A31AA">
        <w:trPr>
          <w:trHeight w:val="283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 прошедших курсы повышения квалификации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0A31AA">
        <w:trPr>
          <w:trHeight w:val="346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проведенных чемпионатов и первенств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47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sz w:val="20"/>
                <w:szCs w:val="20"/>
              </w:rPr>
              <w:t>Д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оля населения, принявшего участие в игровых видах спорта, в общей численности принимающих участие в спортивно-массовых мероприятиях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принявших участие в игровых видах спорта/на общее количество человек, принявших участие в спортивно-массовых мероприятиях 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Статотчетность Ф-3ФК</w:t>
            </w:r>
          </w:p>
        </w:tc>
      </w:tr>
      <w:tr w:rsidR="005442F9" w:rsidRPr="005B3173" w:rsidTr="00BE2896">
        <w:trPr>
          <w:trHeight w:val="486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человек, обученных знаниям и навыкам поведения в чрезвычайных ситуациях и в случаях пожаров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BE2896">
        <w:trPr>
          <w:trHeight w:val="48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занимающихся в УДОД, прошедших инструктаж и обучение на случай пожар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BE2896">
        <w:trPr>
          <w:trHeight w:val="47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Численность работников УДОД, спортивной направленности, прошедших курсы обучения противопожарной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чел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0A31AA">
        <w:trPr>
          <w:trHeight w:val="454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объектов, на которых внедрили системы автоматической пожарной сигнализации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BE2896">
        <w:trPr>
          <w:trHeight w:val="892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</w:tcPr>
          <w:p w:rsidR="005442F9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>Доля спортивных объектов, на которых внедрили системы автоматической пожарной сигнализации в общем объ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еме спортивных объектов, на которых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 xml:space="preserve"> необходимо внедрить систему автоматической пожарной сигнализации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Количество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>спортивных объектов, на которых внедрили системы автоматической пожарной сигнализации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/ общее количество  спортивных объектов, на которых </w:t>
            </w:r>
            <w:r w:rsidRPr="008F25BE">
              <w:rPr>
                <w:rFonts w:ascii="Times New Roman" w:hAnsi="Times New Roman"/>
                <w:iCs/>
                <w:sz w:val="20"/>
                <w:szCs w:val="20"/>
              </w:rPr>
              <w:t xml:space="preserve"> необходимо внедрить систему автоматической пожарной сигнализации</w:t>
            </w:r>
          </w:p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2F9" w:rsidRPr="005B3173" w:rsidTr="000A31AA">
        <w:trPr>
          <w:trHeight w:val="393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обследованных спортивных сооружений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BE2896">
        <w:trPr>
          <w:trHeight w:val="540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спортивных учреждений, оснащенных современным противопожарным оборудованием.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BE2896">
        <w:trPr>
          <w:trHeight w:val="66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расходов на обеспечение комплексной безопасности спортивных объектов организациям дополнительного образования за счет средств местного бюджета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в общем объеме средств, выделенных на Программу.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обеспечение комплексной безопасности спортивных объектов организациям дополнительного образования за счет средств местного бюджета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/ на общий объем  средств , выделенных на Программу * 100%</w:t>
            </w:r>
          </w:p>
        </w:tc>
        <w:tc>
          <w:tcPr>
            <w:tcW w:w="3427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2F9" w:rsidRPr="005B3173" w:rsidTr="00BE2896">
        <w:trPr>
          <w:trHeight w:val="579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Доля спортивных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сооружений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города Ржева Тверской области, требующих капитального и текущего ремонта.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Число  с</w:t>
            </w:r>
            <w:r>
              <w:rPr>
                <w:rFonts w:ascii="Times New Roman" w:hAnsi="Times New Roman"/>
                <w:sz w:val="20"/>
                <w:szCs w:val="20"/>
              </w:rPr>
              <w:t>портивных сооружений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города Ржева Тверской области, требующих капитального и текущего ремонта/общ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ее число  спортивных сооружений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города Ржева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Тверской области 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BE2896">
        <w:trPr>
          <w:trHeight w:val="54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Количество спортивных сооружений, принадлежащих спортивным школам, в которых необходим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капитальный ремонт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BE2896">
        <w:trPr>
          <w:trHeight w:val="579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Количество спортивных сооружений, принадлежащих спортивным школам, в которых необходим текущий ремонт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  <w:tr w:rsidR="005442F9" w:rsidRPr="005B3173" w:rsidTr="00BE2896">
        <w:trPr>
          <w:trHeight w:val="40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 денежных средств, выделенных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для проведения текущего и капитального ремонта спортивных образовательных учреждений в общем объ</w:t>
            </w:r>
            <w:r>
              <w:rPr>
                <w:rFonts w:ascii="Times New Roman" w:hAnsi="Times New Roman"/>
                <w:sz w:val="20"/>
                <w:szCs w:val="20"/>
              </w:rPr>
              <w:t>еме средств, выделенных на Программу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Денежные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/>
                <w:sz w:val="20"/>
                <w:szCs w:val="20"/>
              </w:rPr>
              <w:t>а, выделенные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для проведения текущего и капитального ремонта спортивных образовательных учреждений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общий объем 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 xml:space="preserve">средств, выделенных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Программу 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 сводной бюджетной росписи на 2014 год и плановый период 2015 и 2016 годов</w:t>
            </w:r>
          </w:p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2F9" w:rsidRPr="005B3173" w:rsidTr="00BE2896">
        <w:trPr>
          <w:trHeight w:val="808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спортивных сооружений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которых проведен  капитальный (текущий) ремонт.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  <w:r w:rsidRPr="005B31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Спортивные сооружения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которых проведен  капитальный (текущий) ремонт</w:t>
            </w: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общее количество спортивных сооружений * 100%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 xml:space="preserve">Информация руководителей УДОД спортивной направленности </w:t>
            </w:r>
          </w:p>
        </w:tc>
      </w:tr>
      <w:tr w:rsidR="005442F9" w:rsidRPr="005B3173" w:rsidTr="00BE2896">
        <w:trPr>
          <w:trHeight w:val="274"/>
        </w:trPr>
        <w:tc>
          <w:tcPr>
            <w:tcW w:w="959" w:type="dxa"/>
            <w:vAlign w:val="center"/>
          </w:tcPr>
          <w:p w:rsidR="005442F9" w:rsidRPr="005B3173" w:rsidRDefault="005442F9" w:rsidP="000A31A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спортивных сооружений, в которых проведен капитальный  (текущий) ремонт. </w:t>
            </w:r>
          </w:p>
        </w:tc>
        <w:tc>
          <w:tcPr>
            <w:tcW w:w="1276" w:type="dxa"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4678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3427" w:type="dxa"/>
            <w:noWrap/>
            <w:vAlign w:val="center"/>
          </w:tcPr>
          <w:p w:rsidR="005442F9" w:rsidRPr="005B3173" w:rsidRDefault="005442F9" w:rsidP="000A3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3173">
              <w:rPr>
                <w:rFonts w:ascii="Times New Roman" w:hAnsi="Times New Roman"/>
                <w:sz w:val="20"/>
                <w:szCs w:val="20"/>
              </w:rPr>
              <w:t>Информация руководителей УДОД спортивной направленности</w:t>
            </w:r>
          </w:p>
        </w:tc>
      </w:tr>
    </w:tbl>
    <w:p w:rsidR="005442F9" w:rsidRDefault="005442F9" w:rsidP="00B8636C">
      <w:pPr>
        <w:pStyle w:val="ListParagraph"/>
        <w:ind w:left="567"/>
        <w:rPr>
          <w:rFonts w:ascii="Times New Roman" w:hAnsi="Times New Roman"/>
        </w:rPr>
      </w:pPr>
    </w:p>
    <w:sectPr w:rsidR="005442F9" w:rsidSect="00BE2896">
      <w:pgSz w:w="16838" w:h="11906" w:orient="landscape"/>
      <w:pgMar w:top="54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8648D"/>
    <w:multiLevelType w:val="hybridMultilevel"/>
    <w:tmpl w:val="62EEB20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7A71B8A"/>
    <w:multiLevelType w:val="hybridMultilevel"/>
    <w:tmpl w:val="DD021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156DC1"/>
    <w:multiLevelType w:val="hybridMultilevel"/>
    <w:tmpl w:val="955C5CF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B8F"/>
    <w:rsid w:val="0005159E"/>
    <w:rsid w:val="00053818"/>
    <w:rsid w:val="00061B71"/>
    <w:rsid w:val="000632E5"/>
    <w:rsid w:val="00087001"/>
    <w:rsid w:val="000A31AA"/>
    <w:rsid w:val="000A6896"/>
    <w:rsid w:val="000C0EB5"/>
    <w:rsid w:val="000E252F"/>
    <w:rsid w:val="000E4242"/>
    <w:rsid w:val="000F0FDB"/>
    <w:rsid w:val="00134331"/>
    <w:rsid w:val="00135500"/>
    <w:rsid w:val="001709C0"/>
    <w:rsid w:val="00193B8F"/>
    <w:rsid w:val="00195B70"/>
    <w:rsid w:val="001B5EC1"/>
    <w:rsid w:val="001D17B3"/>
    <w:rsid w:val="001F2A23"/>
    <w:rsid w:val="001F7BB5"/>
    <w:rsid w:val="00223E95"/>
    <w:rsid w:val="00252C16"/>
    <w:rsid w:val="002747D3"/>
    <w:rsid w:val="002A4F18"/>
    <w:rsid w:val="002D25FF"/>
    <w:rsid w:val="002D44F5"/>
    <w:rsid w:val="003544B8"/>
    <w:rsid w:val="00361A67"/>
    <w:rsid w:val="00366D15"/>
    <w:rsid w:val="003B3610"/>
    <w:rsid w:val="003E2920"/>
    <w:rsid w:val="004075BE"/>
    <w:rsid w:val="00447C73"/>
    <w:rsid w:val="00464EB4"/>
    <w:rsid w:val="004F79B3"/>
    <w:rsid w:val="0051041F"/>
    <w:rsid w:val="005256C2"/>
    <w:rsid w:val="005316A6"/>
    <w:rsid w:val="005442F9"/>
    <w:rsid w:val="00591AE8"/>
    <w:rsid w:val="00591F91"/>
    <w:rsid w:val="005A1C0E"/>
    <w:rsid w:val="005B3173"/>
    <w:rsid w:val="006152F6"/>
    <w:rsid w:val="0062230F"/>
    <w:rsid w:val="0065269B"/>
    <w:rsid w:val="00680872"/>
    <w:rsid w:val="006D0D40"/>
    <w:rsid w:val="006D7A7B"/>
    <w:rsid w:val="00706F6F"/>
    <w:rsid w:val="007402C7"/>
    <w:rsid w:val="00742590"/>
    <w:rsid w:val="0075022C"/>
    <w:rsid w:val="0076136B"/>
    <w:rsid w:val="00771BDA"/>
    <w:rsid w:val="00772A9A"/>
    <w:rsid w:val="00790CE8"/>
    <w:rsid w:val="007C789A"/>
    <w:rsid w:val="007D43D5"/>
    <w:rsid w:val="007D7C40"/>
    <w:rsid w:val="007E4D05"/>
    <w:rsid w:val="008053C2"/>
    <w:rsid w:val="00806EB3"/>
    <w:rsid w:val="008079EC"/>
    <w:rsid w:val="00813188"/>
    <w:rsid w:val="00814387"/>
    <w:rsid w:val="00832976"/>
    <w:rsid w:val="008336E4"/>
    <w:rsid w:val="008D22E1"/>
    <w:rsid w:val="008E2089"/>
    <w:rsid w:val="008E51F6"/>
    <w:rsid w:val="008F1796"/>
    <w:rsid w:val="008F25BE"/>
    <w:rsid w:val="008F2D47"/>
    <w:rsid w:val="00907F30"/>
    <w:rsid w:val="00924343"/>
    <w:rsid w:val="00944669"/>
    <w:rsid w:val="00947C11"/>
    <w:rsid w:val="00960BB6"/>
    <w:rsid w:val="0096321A"/>
    <w:rsid w:val="00984C0A"/>
    <w:rsid w:val="009A4883"/>
    <w:rsid w:val="009F2294"/>
    <w:rsid w:val="00A079A4"/>
    <w:rsid w:val="00A07CB6"/>
    <w:rsid w:val="00A30F7E"/>
    <w:rsid w:val="00A31FC9"/>
    <w:rsid w:val="00A40629"/>
    <w:rsid w:val="00A57267"/>
    <w:rsid w:val="00A62964"/>
    <w:rsid w:val="00A64FFD"/>
    <w:rsid w:val="00A7509C"/>
    <w:rsid w:val="00AC49D6"/>
    <w:rsid w:val="00AD525D"/>
    <w:rsid w:val="00AE2E77"/>
    <w:rsid w:val="00B0352E"/>
    <w:rsid w:val="00B1175D"/>
    <w:rsid w:val="00B14E83"/>
    <w:rsid w:val="00B32AC9"/>
    <w:rsid w:val="00B53C43"/>
    <w:rsid w:val="00B626E5"/>
    <w:rsid w:val="00B67DD0"/>
    <w:rsid w:val="00B8636C"/>
    <w:rsid w:val="00BC0639"/>
    <w:rsid w:val="00BC3DEA"/>
    <w:rsid w:val="00BD24B6"/>
    <w:rsid w:val="00BE2896"/>
    <w:rsid w:val="00C02CC6"/>
    <w:rsid w:val="00C130B0"/>
    <w:rsid w:val="00C5241E"/>
    <w:rsid w:val="00C563E9"/>
    <w:rsid w:val="00C65DB6"/>
    <w:rsid w:val="00C81385"/>
    <w:rsid w:val="00CC29CE"/>
    <w:rsid w:val="00CD2228"/>
    <w:rsid w:val="00CF6C1C"/>
    <w:rsid w:val="00D249CE"/>
    <w:rsid w:val="00D5693D"/>
    <w:rsid w:val="00D71069"/>
    <w:rsid w:val="00DA2EC5"/>
    <w:rsid w:val="00DA4958"/>
    <w:rsid w:val="00DB04DD"/>
    <w:rsid w:val="00DE3AB9"/>
    <w:rsid w:val="00DF26C1"/>
    <w:rsid w:val="00E32CDB"/>
    <w:rsid w:val="00E34EC1"/>
    <w:rsid w:val="00E65971"/>
    <w:rsid w:val="00E946C9"/>
    <w:rsid w:val="00EA0866"/>
    <w:rsid w:val="00EB41F0"/>
    <w:rsid w:val="00EC2F5E"/>
    <w:rsid w:val="00ED480F"/>
    <w:rsid w:val="00F16349"/>
    <w:rsid w:val="00F63BFF"/>
    <w:rsid w:val="00F711AD"/>
    <w:rsid w:val="00F77CF9"/>
    <w:rsid w:val="00F86B96"/>
    <w:rsid w:val="00FC1A0F"/>
    <w:rsid w:val="00FD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4B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3B8F"/>
    <w:pPr>
      <w:ind w:left="720"/>
      <w:contextualSpacing/>
    </w:pPr>
  </w:style>
  <w:style w:type="table" w:styleId="TableGrid">
    <w:name w:val="Table Grid"/>
    <w:basedOn w:val="TableNormal"/>
    <w:uiPriority w:val="99"/>
    <w:rsid w:val="00193B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BD24B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D24B6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font6">
    <w:name w:val="font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font7">
    <w:name w:val="font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18"/>
      <w:szCs w:val="18"/>
    </w:rPr>
  </w:style>
  <w:style w:type="paragraph" w:customStyle="1" w:styleId="font8">
    <w:name w:val="font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font9">
    <w:name w:val="font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0">
    <w:name w:val="font1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1">
    <w:name w:val="font11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2">
    <w:name w:val="font12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3">
    <w:name w:val="font13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4">
    <w:name w:val="font14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5">
    <w:name w:val="font1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6">
    <w:name w:val="font1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7">
    <w:name w:val="font1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8">
    <w:name w:val="font1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font19">
    <w:name w:val="font1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xl65">
    <w:name w:val="xl6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6">
    <w:name w:val="xl6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xl71">
    <w:name w:val="xl7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2">
    <w:name w:val="xl72"/>
    <w:basedOn w:val="Normal"/>
    <w:uiPriority w:val="99"/>
    <w:rsid w:val="00BD24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4">
    <w:name w:val="xl74"/>
    <w:basedOn w:val="Normal"/>
    <w:uiPriority w:val="99"/>
    <w:rsid w:val="00BD24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8">
    <w:name w:val="xl7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1">
    <w:name w:val="xl8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85">
    <w:name w:val="xl8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86">
    <w:name w:val="xl8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7">
    <w:name w:val="xl8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9">
    <w:name w:val="xl89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0">
    <w:name w:val="xl90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xl91">
    <w:name w:val="xl9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2">
    <w:name w:val="xl9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93">
    <w:name w:val="xl93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24B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24B6"/>
    <w:rPr>
      <w:rFonts w:cs="Times New Roma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7D7C4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7D7C40"/>
    <w:pPr>
      <w:shd w:val="clear" w:color="auto" w:fill="FFFFFF"/>
      <w:spacing w:after="0" w:line="317" w:lineRule="exact"/>
      <w:ind w:firstLine="720"/>
      <w:jc w:val="both"/>
    </w:pPr>
    <w:rPr>
      <w:rFonts w:ascii="Times New Roman" w:hAnsi="Times New Roman"/>
      <w:sz w:val="23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7E4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4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2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738</TotalTime>
  <Pages>5</Pages>
  <Words>2226</Words>
  <Characters>12690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xp</cp:lastModifiedBy>
  <cp:revision>65</cp:revision>
  <cp:lastPrinted>2015-01-29T12:24:00Z</cp:lastPrinted>
  <dcterms:created xsi:type="dcterms:W3CDTF">2013-11-07T13:21:00Z</dcterms:created>
  <dcterms:modified xsi:type="dcterms:W3CDTF">2015-01-29T12:25:00Z</dcterms:modified>
</cp:coreProperties>
</file>